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FB" w:rsidRDefault="00E95748" w:rsidP="00CB2CFB">
      <w:pPr>
        <w:spacing w:after="0"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8"/>
          <w:szCs w:val="28"/>
          <w:shd w:val="clear" w:color="auto" w:fill="FFFFFF"/>
        </w:rPr>
        <w:t xml:space="preserve">   </w:t>
      </w:r>
      <w:r w:rsidRPr="00E9574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CB2CFB">
        <w:rPr>
          <w:rFonts w:ascii="Times New Roman" w:hAnsi="Times New Roman" w:cs="Times New Roman"/>
          <w:noProof/>
          <w:color w:val="000000"/>
          <w:sz w:val="24"/>
          <w:szCs w:val="24"/>
          <w:shd w:val="clear" w:color="auto" w:fill="FFFFFF"/>
          <w:lang w:eastAsia="ru-RU"/>
        </w:rPr>
        <w:drawing>
          <wp:inline distT="0" distB="0" distL="0" distR="0">
            <wp:extent cx="5940425" cy="8168084"/>
            <wp:effectExtent l="19050" t="0" r="3175" b="0"/>
            <wp:docPr id="1" name="Рисунок 1" descr="C:\Users\Раиль\Desktop\лок.акты\лок 3\Положение об оказании платных образ. усл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лок.акты\лок 3\Положение об оказании платных образ. услуг.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B2CFB" w:rsidRDefault="00CB2CFB" w:rsidP="00CB2CFB">
      <w:pPr>
        <w:spacing w:after="0" w:line="240" w:lineRule="auto"/>
        <w:ind w:left="-567"/>
        <w:jc w:val="both"/>
        <w:rPr>
          <w:rFonts w:ascii="Times New Roman" w:hAnsi="Times New Roman" w:cs="Times New Roman"/>
          <w:color w:val="000000"/>
          <w:sz w:val="24"/>
          <w:szCs w:val="24"/>
          <w:shd w:val="clear" w:color="auto" w:fill="FFFFFF"/>
        </w:rPr>
      </w:pPr>
    </w:p>
    <w:p w:rsidR="00CB2CFB" w:rsidRDefault="00CB2CFB" w:rsidP="00CB2CFB">
      <w:pPr>
        <w:spacing w:after="0" w:line="240" w:lineRule="auto"/>
        <w:ind w:left="-567"/>
        <w:jc w:val="both"/>
        <w:rPr>
          <w:rFonts w:ascii="Times New Roman" w:hAnsi="Times New Roman" w:cs="Times New Roman"/>
          <w:color w:val="000000"/>
          <w:sz w:val="24"/>
          <w:szCs w:val="24"/>
          <w:shd w:val="clear" w:color="auto" w:fill="FFFFFF"/>
        </w:rPr>
      </w:pPr>
    </w:p>
    <w:p w:rsidR="00CB2CFB" w:rsidRDefault="00E95748" w:rsidP="00CB2CFB">
      <w:pPr>
        <w:spacing w:after="0"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E95748">
        <w:rPr>
          <w:rFonts w:ascii="Times New Roman" w:hAnsi="Times New Roman" w:cs="Times New Roman"/>
          <w:color w:val="000000"/>
          <w:sz w:val="24"/>
          <w:szCs w:val="24"/>
          <w:shd w:val="clear" w:color="auto" w:fill="FFFFFF"/>
        </w:rPr>
        <w:t xml:space="preserve"> </w:t>
      </w:r>
    </w:p>
    <w:p w:rsidR="00CB2CFB" w:rsidRDefault="00CB2CFB" w:rsidP="00CB2CFB">
      <w:pPr>
        <w:spacing w:after="0" w:line="240" w:lineRule="auto"/>
        <w:ind w:left="-567"/>
        <w:jc w:val="both"/>
        <w:rPr>
          <w:rFonts w:ascii="Times New Roman" w:hAnsi="Times New Roman"/>
          <w:sz w:val="24"/>
          <w:szCs w:val="24"/>
        </w:rPr>
      </w:pPr>
    </w:p>
    <w:p w:rsidR="004064BE" w:rsidRPr="004064BE" w:rsidRDefault="004064BE" w:rsidP="004064BE">
      <w:pPr>
        <w:spacing w:after="0" w:line="240" w:lineRule="auto"/>
        <w:ind w:left="-567"/>
        <w:jc w:val="both"/>
        <w:rPr>
          <w:rFonts w:ascii="Times New Roman" w:hAnsi="Times New Roman" w:cs="Times New Roman"/>
          <w:sz w:val="24"/>
          <w:szCs w:val="24"/>
        </w:rPr>
      </w:pPr>
      <w:r>
        <w:rPr>
          <w:rFonts w:ascii="Times New Roman" w:hAnsi="Times New Roman"/>
          <w:sz w:val="24"/>
          <w:szCs w:val="24"/>
        </w:rPr>
        <w:lastRenderedPageBreak/>
        <w:t xml:space="preserve">получателя от предоставления платных услуг не может быть причиной уменьшения объема предоставленных ему основных услуг. Оказание дополнительных услуг не может наносить ущерб или ухудшить качество предоставления основных услуг, которые школа обязана оказывать бесплатно.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2. Цель и задачи оказания платных образовательных услуг</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2.1. Платные образовательные услуги предоставляются с целью всестороннего удовлетворения образовательных потребностей граждан, привлечения дополнительных источников финансирования, улучшения образовательного и воспитательного процессов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2.2. Для достижения поставленной цели решаются следующие задачи: регулирует отношения, возникающие между заказчиком,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и исполнителем при оказании платных образовательных услуг.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3. Перечень платных образовательных и иных услуг</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3.1. В соответствии с Уставом школа оказывает следующие виды и формы платных образовательных услуг (образовательные, развивающие и оздоровительные):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Образовательные и развивающие услуги: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реализация образовательных программ различной направленности, преподавание специальных курсов, циклов дисциплин за пределами основных общеобразовательных программ, реализуемых в школе, при условии, что данные программы не финансируются из бюджета;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-подготовка детей к школе;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специальное </w:t>
      </w:r>
      <w:proofErr w:type="gramStart"/>
      <w:r>
        <w:rPr>
          <w:rFonts w:ascii="Times New Roman" w:hAnsi="Times New Roman"/>
          <w:sz w:val="24"/>
          <w:szCs w:val="24"/>
        </w:rPr>
        <w:t>обучение по коррекции</w:t>
      </w:r>
      <w:proofErr w:type="gramEnd"/>
      <w:r>
        <w:rPr>
          <w:rFonts w:ascii="Times New Roman" w:hAnsi="Times New Roman"/>
          <w:sz w:val="24"/>
          <w:szCs w:val="24"/>
        </w:rPr>
        <w:t xml:space="preserve"> психического развития;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организация секций и групп по укреплению здоровья детей;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организация объединений детей по интересам.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3.2. Содержание и объем платных дополнительных образовательных и иных услуг определяется программой курса, учебным планом.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3.3. Исходя из запросов обучающихся и их родителей (законных представителей), при наличии соответствующих условий перечень платных дополнительных образовательных и иных услуг может быть расширен.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4.Информация о платных образовательных услугах, порядок заключения договоров</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4.1.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4.2.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4.3.Информация, предусмотренная пунктами 4.1. и 4.2.настоящих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4.4. Договор заключается в простой письменной форме и содержит следующие сведения: </w:t>
      </w:r>
    </w:p>
    <w:p w:rsidR="004064BE" w:rsidRDefault="004064BE" w:rsidP="004064BE">
      <w:pPr>
        <w:spacing w:after="0"/>
        <w:ind w:firstLine="708"/>
        <w:jc w:val="both"/>
        <w:rPr>
          <w:rFonts w:ascii="Times New Roman" w:hAnsi="Times New Roman"/>
          <w:sz w:val="24"/>
          <w:szCs w:val="24"/>
        </w:rPr>
      </w:pPr>
      <w:proofErr w:type="gramStart"/>
      <w:r>
        <w:rPr>
          <w:rFonts w:ascii="Times New Roman" w:hAnsi="Times New Roman"/>
          <w:sz w:val="24"/>
          <w:szCs w:val="24"/>
        </w:rPr>
        <w:lastRenderedPageBreak/>
        <w:t xml:space="preserve">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 </w:t>
      </w:r>
      <w:proofErr w:type="gramEnd"/>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б) место нахождения или место жительства исполнителя;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в) наименование или фамилия, имя, отчество (при наличии) заказчика, телефон заказчика;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г) место нахождения или место жительства заказчика; </w:t>
      </w:r>
    </w:p>
    <w:p w:rsidR="004064BE" w:rsidRDefault="004064BE" w:rsidP="004064BE">
      <w:pPr>
        <w:spacing w:after="0"/>
        <w:ind w:firstLine="708"/>
        <w:jc w:val="both"/>
        <w:rPr>
          <w:rFonts w:ascii="Times New Roman" w:hAnsi="Times New Roman"/>
          <w:sz w:val="24"/>
          <w:szCs w:val="24"/>
        </w:rPr>
      </w:pPr>
      <w:proofErr w:type="spellStart"/>
      <w:proofErr w:type="gramStart"/>
      <w:r>
        <w:rPr>
          <w:rFonts w:ascii="Times New Roman" w:hAnsi="Times New Roman"/>
          <w:sz w:val="24"/>
          <w:szCs w:val="24"/>
        </w:rPr>
        <w:t>д</w:t>
      </w:r>
      <w:proofErr w:type="spellEnd"/>
      <w:r>
        <w:rPr>
          <w:rFonts w:ascii="Times New Roman" w:hAnsi="Times New Roman"/>
          <w:sz w:val="24"/>
          <w:szCs w:val="24"/>
        </w:rPr>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roofErr w:type="gramEnd"/>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rFonts w:ascii="Times New Roman" w:hAnsi="Times New Roman"/>
          <w:sz w:val="24"/>
          <w:szCs w:val="24"/>
        </w:rPr>
        <w:t>услуг</w:t>
      </w:r>
      <w:proofErr w:type="gramEnd"/>
      <w:r>
        <w:rPr>
          <w:rFonts w:ascii="Times New Roman" w:hAnsi="Times New Roman"/>
          <w:sz w:val="24"/>
          <w:szCs w:val="24"/>
        </w:rPr>
        <w:t xml:space="preserve"> в пользу обучающегося, не являющегося заказчиком по договору);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ж) права, обязанности и ответственность исполнителя, заказчика и обучающегося; </w:t>
      </w:r>
    </w:p>
    <w:p w:rsidR="004064BE" w:rsidRDefault="004064BE" w:rsidP="004064BE">
      <w:pPr>
        <w:spacing w:after="0"/>
        <w:ind w:firstLine="708"/>
        <w:jc w:val="both"/>
        <w:rPr>
          <w:rFonts w:ascii="Times New Roman" w:hAnsi="Times New Roman"/>
          <w:sz w:val="24"/>
          <w:szCs w:val="24"/>
        </w:rPr>
      </w:pPr>
      <w:proofErr w:type="spellStart"/>
      <w:r>
        <w:rPr>
          <w:rFonts w:ascii="Times New Roman" w:hAnsi="Times New Roman"/>
          <w:sz w:val="24"/>
          <w:szCs w:val="24"/>
        </w:rPr>
        <w:t>з</w:t>
      </w:r>
      <w:proofErr w:type="spellEnd"/>
      <w:r>
        <w:rPr>
          <w:rFonts w:ascii="Times New Roman" w:hAnsi="Times New Roman"/>
          <w:sz w:val="24"/>
          <w:szCs w:val="24"/>
        </w:rPr>
        <w:t xml:space="preserve">) полная стоимость образовательных услуг, порядок их оплаты;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к)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л) форма обучения;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м) сроки освоения образовательной программы (продолжительность обучения); </w:t>
      </w:r>
    </w:p>
    <w:p w:rsidR="004064BE" w:rsidRDefault="004064BE" w:rsidP="004064BE">
      <w:pPr>
        <w:spacing w:after="0"/>
        <w:ind w:firstLine="708"/>
        <w:jc w:val="both"/>
        <w:rPr>
          <w:rFonts w:ascii="Times New Roman" w:hAnsi="Times New Roman"/>
          <w:sz w:val="24"/>
          <w:szCs w:val="24"/>
        </w:rPr>
      </w:pPr>
      <w:proofErr w:type="spellStart"/>
      <w:r>
        <w:rPr>
          <w:rFonts w:ascii="Times New Roman" w:hAnsi="Times New Roman"/>
          <w:sz w:val="24"/>
          <w:szCs w:val="24"/>
        </w:rPr>
        <w:t>н</w:t>
      </w:r>
      <w:proofErr w:type="spellEnd"/>
      <w:r>
        <w:rPr>
          <w:rFonts w:ascii="Times New Roman" w:hAnsi="Times New Roman"/>
          <w:sz w:val="24"/>
          <w:szCs w:val="24"/>
        </w:rPr>
        <w:t xml:space="preserve">) вид документа (при наличии), выдаваемого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после успешного освоения им соответствующей образовательной программы (части образовательной программы);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о) порядок изменения и расторжения договора; </w:t>
      </w:r>
    </w:p>
    <w:p w:rsidR="004064BE" w:rsidRDefault="004064BE" w:rsidP="004064BE">
      <w:pPr>
        <w:spacing w:after="0"/>
        <w:ind w:firstLine="708"/>
        <w:jc w:val="both"/>
        <w:rPr>
          <w:rFonts w:ascii="Times New Roman" w:hAnsi="Times New Roman"/>
          <w:sz w:val="24"/>
          <w:szCs w:val="24"/>
        </w:rPr>
      </w:pPr>
      <w:proofErr w:type="spellStart"/>
      <w:r>
        <w:rPr>
          <w:rFonts w:ascii="Times New Roman" w:hAnsi="Times New Roman"/>
          <w:sz w:val="24"/>
          <w:szCs w:val="24"/>
        </w:rPr>
        <w:t>п</w:t>
      </w:r>
      <w:proofErr w:type="spellEnd"/>
      <w:r>
        <w:rPr>
          <w:rFonts w:ascii="Times New Roman" w:hAnsi="Times New Roman"/>
          <w:sz w:val="24"/>
          <w:szCs w:val="24"/>
        </w:rPr>
        <w:t xml:space="preserve">) другие необходимые сведения, связанные со спецификой оказываемых платных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4.5.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4.6. Сведения, указанные в договоре, должны соответствовать информации, размещенной на официальном сайте образовательной организации в информационн</w:t>
      </w:r>
      <w:proofErr w:type="gramStart"/>
      <w:r>
        <w:rPr>
          <w:rFonts w:ascii="Times New Roman" w:hAnsi="Times New Roman"/>
          <w:sz w:val="24"/>
          <w:szCs w:val="24"/>
        </w:rPr>
        <w:t>о-</w:t>
      </w:r>
      <w:proofErr w:type="gramEnd"/>
      <w:r>
        <w:rPr>
          <w:rFonts w:ascii="Times New Roman" w:hAnsi="Times New Roman"/>
          <w:sz w:val="24"/>
          <w:szCs w:val="24"/>
        </w:rPr>
        <w:t xml:space="preserve"> телекоммуникационной сети "Интернет" ( на сайте школы) на дату заключения договора.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5. Ответственность исполнителя и заказчика</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lastRenderedPageBreak/>
        <w:t xml:space="preserve">а) безвозмездного оказания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б) соразмерного уменьшения стоимости оказанных платных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в) возмещения понесенных им расходов по устранению недостатков оказанных платных образовательных услуг своими силами или третьими лицами.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в) потребовать уменьшения стоимости платных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г) расторгнуть договор.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5.7. По инициативе исполнителя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в одностороннем порядке в следующем случае: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а) применение к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достигшему возраста 15 лет, отчисления как меры дисциплинарного взыскания;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б) невыполнение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г) просрочка оплаты стоимости платных образовательных услуг; </w:t>
      </w:r>
    </w:p>
    <w:p w:rsidR="004064BE" w:rsidRDefault="004064BE" w:rsidP="004064BE">
      <w:pPr>
        <w:spacing w:after="0"/>
        <w:ind w:firstLine="708"/>
        <w:jc w:val="both"/>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 xml:space="preserve">6. Порядок оказания платных дополнительных образовательных услуг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6.1.Общее руководство оказанием платных дополнительных образовательных услуг осуществляет директор школы.</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6.2.Директор школы подписывает договоры с заказчиком, осуществляет другие распорядительные функции </w:t>
      </w:r>
      <w:proofErr w:type="gramStart"/>
      <w:r>
        <w:rPr>
          <w:rFonts w:ascii="Times New Roman" w:hAnsi="Times New Roman"/>
          <w:sz w:val="24"/>
          <w:szCs w:val="24"/>
        </w:rPr>
        <w:t>согласно Устава</w:t>
      </w:r>
      <w:proofErr w:type="gramEnd"/>
      <w:r>
        <w:rPr>
          <w:rFonts w:ascii="Times New Roman" w:hAnsi="Times New Roman"/>
          <w:sz w:val="24"/>
          <w:szCs w:val="24"/>
        </w:rPr>
        <w:t xml:space="preserve"> школы.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lastRenderedPageBreak/>
        <w:t xml:space="preserve">6.3. Для выполнения работ по оказанию платных образовательных услуг привлекаются: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основные работники Школы,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 сторонние специалисты.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6.4. Оплата труда работников Школы, принятых специалистов осуществляется на основании приказа директора Школы, </w:t>
      </w:r>
      <w:proofErr w:type="gramStart"/>
      <w:r>
        <w:rPr>
          <w:rFonts w:ascii="Times New Roman" w:hAnsi="Times New Roman"/>
          <w:sz w:val="24"/>
          <w:szCs w:val="24"/>
        </w:rPr>
        <w:t>согласно</w:t>
      </w:r>
      <w:proofErr w:type="gramEnd"/>
      <w:r>
        <w:rPr>
          <w:rFonts w:ascii="Times New Roman" w:hAnsi="Times New Roman"/>
          <w:sz w:val="24"/>
          <w:szCs w:val="24"/>
        </w:rPr>
        <w:t xml:space="preserve"> штатного расписания и утвержденной сметы доходов и расходов по данной услуге.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6.5. Рабочее время привлекаемых работников к оказанию платных образовательных услуг устанавливается в соответствии с расписанием и продолжительностью занятий (как их количеством, так и временем проведения занятий).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6.6. </w:t>
      </w:r>
      <w:proofErr w:type="gramStart"/>
      <w:r>
        <w:rPr>
          <w:rFonts w:ascii="Times New Roman" w:hAnsi="Times New Roman"/>
          <w:sz w:val="24"/>
          <w:szCs w:val="24"/>
        </w:rPr>
        <w:t xml:space="preserve">Работник, привлекаемый к оказанию платных образовательных услуг, обязан провести творческий отчет о качественном исполнении оказываемой платной образовательной услуге, определяющий уровень освоения обучающимися материала специального курса, цикла дисциплин за пределами основных общеобразовательных программ, реализуемых в школе. </w:t>
      </w:r>
      <w:proofErr w:type="gramEnd"/>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6.7. Количество учащихся в группе определяется договором и сметой затрат.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6.8. Учебный план, расписание занятий, календарно-тематическое планирование утверждается директором школы. Форма проведения занятия определяется учителем самостоятельно.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6.9.Длительность учебных занятий от 30 минут (группа по подготовке к школе) до 45 минут. Перемены длятся 5 минут. </w:t>
      </w:r>
    </w:p>
    <w:p w:rsidR="004064BE" w:rsidRDefault="004064BE" w:rsidP="004064BE">
      <w:pPr>
        <w:spacing w:after="0"/>
        <w:ind w:firstLine="708"/>
        <w:jc w:val="both"/>
        <w:rPr>
          <w:rFonts w:ascii="Times New Roman" w:hAnsi="Times New Roman"/>
          <w:b/>
          <w:sz w:val="24"/>
          <w:szCs w:val="24"/>
        </w:rPr>
      </w:pPr>
    </w:p>
    <w:p w:rsidR="004064BE" w:rsidRDefault="004064BE" w:rsidP="004064BE">
      <w:pPr>
        <w:spacing w:after="0"/>
        <w:ind w:firstLine="708"/>
        <w:jc w:val="both"/>
        <w:rPr>
          <w:rFonts w:ascii="Times New Roman" w:hAnsi="Times New Roman"/>
          <w:b/>
          <w:sz w:val="24"/>
          <w:szCs w:val="24"/>
        </w:rPr>
      </w:pPr>
      <w:r>
        <w:rPr>
          <w:rFonts w:ascii="Times New Roman" w:hAnsi="Times New Roman"/>
          <w:b/>
          <w:sz w:val="24"/>
          <w:szCs w:val="24"/>
        </w:rPr>
        <w:t>7.Об оплате дополнительных платных услуг</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7.1 Предпочтительными являются безналичные расчеты. При этом Заказчик предъявляет Исполнителю квитанцию об оплате с отметкой банка либо копию платежного поручения с отметкой банка.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7.2.Порядок установления стоимости и оплаты платных образовательных услуг регламентируется нормативными документами.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7.3.Согласно закону № 83-ФЗ оказание общеобразовательной организацией платных образовательных услуг рассматривается как приносящая доход деятельность, а плата за услуги – как выручка от реализации этих услуг, подлежащая включению в налогооблагаемую базу. </w:t>
      </w:r>
    </w:p>
    <w:p w:rsidR="004064BE" w:rsidRDefault="004064BE" w:rsidP="004064BE">
      <w:pPr>
        <w:spacing w:after="0"/>
        <w:ind w:firstLine="708"/>
        <w:jc w:val="both"/>
        <w:rPr>
          <w:rFonts w:ascii="Times New Roman" w:hAnsi="Times New Roman"/>
          <w:sz w:val="24"/>
          <w:szCs w:val="24"/>
        </w:rPr>
      </w:pPr>
      <w:r>
        <w:rPr>
          <w:rFonts w:ascii="Times New Roman" w:hAnsi="Times New Roman"/>
          <w:sz w:val="24"/>
          <w:szCs w:val="24"/>
        </w:rPr>
        <w:t xml:space="preserve">7.4.Сметы доходов и расходов на оказание каждого вида платных образовательных услуг разрабатываются общеобразовательной организацией. </w:t>
      </w:r>
    </w:p>
    <w:p w:rsidR="004064BE" w:rsidRDefault="004064BE" w:rsidP="004064BE">
      <w:pPr>
        <w:spacing w:after="0"/>
        <w:ind w:firstLine="708"/>
        <w:jc w:val="both"/>
        <w:rPr>
          <w:rFonts w:ascii="Times New Roman" w:hAnsi="Times New Roman"/>
          <w:sz w:val="24"/>
          <w:szCs w:val="24"/>
        </w:rPr>
      </w:pPr>
      <w:proofErr w:type="gramStart"/>
      <w:r>
        <w:rPr>
          <w:rFonts w:ascii="Times New Roman" w:hAnsi="Times New Roman"/>
          <w:sz w:val="24"/>
          <w:szCs w:val="24"/>
        </w:rPr>
        <w:t>7.5.Финансовые средства, полученные от оказания платных образовательных услуг, после уплаты налогов в соответствии с действующим законодательством, по усмотрению общеобразовательной организации направляются на расходы, связанные с ее уставной деятельностью, в том числе на оплату труда работников и начисления на заработанную плату, на развитие учреждения, оплату работ по капитальному и текущему ремонту здания, приобретение мебели, учебных пособий.</w:t>
      </w:r>
      <w:proofErr w:type="gramEnd"/>
    </w:p>
    <w:p w:rsidR="00912A46" w:rsidRDefault="00912A46" w:rsidP="008E78FA">
      <w:pPr>
        <w:ind w:left="-567"/>
        <w:jc w:val="both"/>
      </w:pPr>
    </w:p>
    <w:sectPr w:rsidR="00912A46" w:rsidSect="00E95748">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841F3B"/>
    <w:multiLevelType w:val="hybridMultilevel"/>
    <w:tmpl w:val="5DB2EFDE"/>
    <w:lvl w:ilvl="0" w:tplc="58E0EBF2">
      <w:start w:val="1"/>
      <w:numFmt w:val="decimal"/>
      <w:lvlText w:val="%1."/>
      <w:lvlJc w:val="left"/>
      <w:pPr>
        <w:ind w:left="-207" w:hanging="360"/>
      </w:pPr>
      <w:rPr>
        <w:rFonts w:hint="default"/>
        <w:b/>
      </w:rPr>
    </w:lvl>
    <w:lvl w:ilvl="1" w:tplc="04440019" w:tentative="1">
      <w:start w:val="1"/>
      <w:numFmt w:val="lowerLetter"/>
      <w:lvlText w:val="%2."/>
      <w:lvlJc w:val="left"/>
      <w:pPr>
        <w:ind w:left="513" w:hanging="360"/>
      </w:pPr>
    </w:lvl>
    <w:lvl w:ilvl="2" w:tplc="0444001B" w:tentative="1">
      <w:start w:val="1"/>
      <w:numFmt w:val="lowerRoman"/>
      <w:lvlText w:val="%3."/>
      <w:lvlJc w:val="right"/>
      <w:pPr>
        <w:ind w:left="1233" w:hanging="180"/>
      </w:pPr>
    </w:lvl>
    <w:lvl w:ilvl="3" w:tplc="0444000F" w:tentative="1">
      <w:start w:val="1"/>
      <w:numFmt w:val="decimal"/>
      <w:lvlText w:val="%4."/>
      <w:lvlJc w:val="left"/>
      <w:pPr>
        <w:ind w:left="1953" w:hanging="360"/>
      </w:pPr>
    </w:lvl>
    <w:lvl w:ilvl="4" w:tplc="04440019" w:tentative="1">
      <w:start w:val="1"/>
      <w:numFmt w:val="lowerLetter"/>
      <w:lvlText w:val="%5."/>
      <w:lvlJc w:val="left"/>
      <w:pPr>
        <w:ind w:left="2673" w:hanging="360"/>
      </w:pPr>
    </w:lvl>
    <w:lvl w:ilvl="5" w:tplc="0444001B" w:tentative="1">
      <w:start w:val="1"/>
      <w:numFmt w:val="lowerRoman"/>
      <w:lvlText w:val="%6."/>
      <w:lvlJc w:val="right"/>
      <w:pPr>
        <w:ind w:left="3393" w:hanging="180"/>
      </w:pPr>
    </w:lvl>
    <w:lvl w:ilvl="6" w:tplc="0444000F" w:tentative="1">
      <w:start w:val="1"/>
      <w:numFmt w:val="decimal"/>
      <w:lvlText w:val="%7."/>
      <w:lvlJc w:val="left"/>
      <w:pPr>
        <w:ind w:left="4113" w:hanging="360"/>
      </w:pPr>
    </w:lvl>
    <w:lvl w:ilvl="7" w:tplc="04440019" w:tentative="1">
      <w:start w:val="1"/>
      <w:numFmt w:val="lowerLetter"/>
      <w:lvlText w:val="%8."/>
      <w:lvlJc w:val="left"/>
      <w:pPr>
        <w:ind w:left="4833" w:hanging="360"/>
      </w:pPr>
    </w:lvl>
    <w:lvl w:ilvl="8" w:tplc="0444001B" w:tentative="1">
      <w:start w:val="1"/>
      <w:numFmt w:val="lowerRoman"/>
      <w:lvlText w:val="%9."/>
      <w:lvlJc w:val="right"/>
      <w:pPr>
        <w:ind w:left="555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E2599E"/>
    <w:rsid w:val="004064BE"/>
    <w:rsid w:val="00446A3A"/>
    <w:rsid w:val="008366A9"/>
    <w:rsid w:val="008E78FA"/>
    <w:rsid w:val="00912A46"/>
    <w:rsid w:val="00CB2CFB"/>
    <w:rsid w:val="00E047CC"/>
    <w:rsid w:val="00E2599E"/>
    <w:rsid w:val="00E95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748"/>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748"/>
    <w:pPr>
      <w:ind w:left="720"/>
      <w:contextualSpacing/>
    </w:pPr>
  </w:style>
  <w:style w:type="paragraph" w:styleId="a4">
    <w:name w:val="Balloon Text"/>
    <w:basedOn w:val="a"/>
    <w:link w:val="a5"/>
    <w:uiPriority w:val="99"/>
    <w:semiHidden/>
    <w:unhideWhenUsed/>
    <w:rsid w:val="00CB2C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CFB"/>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74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748"/>
    <w:pPr>
      <w:ind w:left="720"/>
      <w:contextualSpacing/>
    </w:pPr>
  </w:style>
</w:styles>
</file>

<file path=word/webSettings.xml><?xml version="1.0" encoding="utf-8"?>
<w:webSettings xmlns:r="http://schemas.openxmlformats.org/officeDocument/2006/relationships" xmlns:w="http://schemas.openxmlformats.org/wordprocessingml/2006/main">
  <w:divs>
    <w:div w:id="439375333">
      <w:bodyDiv w:val="1"/>
      <w:marLeft w:val="0"/>
      <w:marRight w:val="0"/>
      <w:marTop w:val="0"/>
      <w:marBottom w:val="0"/>
      <w:divBdr>
        <w:top w:val="none" w:sz="0" w:space="0" w:color="auto"/>
        <w:left w:val="none" w:sz="0" w:space="0" w:color="auto"/>
        <w:bottom w:val="none" w:sz="0" w:space="0" w:color="auto"/>
        <w:right w:val="none" w:sz="0" w:space="0" w:color="auto"/>
      </w:divBdr>
    </w:div>
    <w:div w:id="107486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1620</Words>
  <Characters>9239</Characters>
  <Application>Microsoft Office Word</Application>
  <DocSecurity>0</DocSecurity>
  <Lines>76</Lines>
  <Paragraphs>21</Paragraphs>
  <ScaleCrop>false</ScaleCrop>
  <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Зарипова</dc:creator>
  <cp:keywords/>
  <dc:description/>
  <cp:lastModifiedBy>Раиль</cp:lastModifiedBy>
  <cp:revision>7</cp:revision>
  <dcterms:created xsi:type="dcterms:W3CDTF">2019-04-06T10:34:00Z</dcterms:created>
  <dcterms:modified xsi:type="dcterms:W3CDTF">2008-12-31T23:43:00Z</dcterms:modified>
</cp:coreProperties>
</file>